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662EC" w:rsidRPr="00477BF3" w14:paraId="5DF11609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9667D" w14:textId="77777777" w:rsidR="00E662EC" w:rsidRPr="00477BF3" w:rsidRDefault="00E662EC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62D9670" w14:textId="77777777" w:rsidR="00E662EC" w:rsidRPr="00477BF3" w:rsidRDefault="00477BF3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22</w:t>
            </w:r>
          </w:p>
        </w:tc>
      </w:tr>
    </w:tbl>
    <w:p w14:paraId="04E73ED3" w14:textId="77777777" w:rsidR="00E662EC" w:rsidRPr="00477BF3" w:rsidRDefault="00E662EC" w:rsidP="00E662E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62EC" w:rsidRPr="00477BF3" w14:paraId="6D96CFC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61D92E" w14:textId="77777777" w:rsidR="00E662EC" w:rsidRPr="00477BF3" w:rsidRDefault="00E662E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D579D9" w14:textId="77777777" w:rsidR="00E662EC" w:rsidRPr="00477BF3" w:rsidRDefault="00477BF3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06641" w14:textId="77777777" w:rsidR="00E662EC" w:rsidRPr="00477BF3" w:rsidRDefault="00E662EC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44F9F16" w14:textId="13C7AC42" w:rsidR="00E662EC" w:rsidRPr="00EA2517" w:rsidRDefault="00EA2517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477BF3" w:rsidRPr="00477BF3" w14:paraId="76048C09" w14:textId="77777777" w:rsidTr="0030311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AEF03F" w14:textId="77777777" w:rsidR="00477BF3" w:rsidRPr="00477BF3" w:rsidRDefault="00477BF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4375A1" w14:textId="77777777" w:rsidR="00477BF3" w:rsidRPr="00477BF3" w:rsidRDefault="00477BF3" w:rsidP="00B11EAD">
            <w:pPr>
              <w:rPr>
                <w:rFonts w:cs="Calibri"/>
              </w:rPr>
            </w:pPr>
            <w:proofErr w:type="spellStart"/>
            <w:r w:rsidRPr="00477BF3">
              <w:rPr>
                <w:rFonts w:cs="Calibri"/>
              </w:rPr>
              <w:t>Књижевност</w:t>
            </w:r>
            <w:proofErr w:type="spellEnd"/>
          </w:p>
        </w:tc>
      </w:tr>
      <w:tr w:rsidR="00477BF3" w:rsidRPr="00477BF3" w14:paraId="707DCF73" w14:textId="77777777" w:rsidTr="0030311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7D1A5A" w14:textId="77777777" w:rsidR="00477BF3" w:rsidRPr="00477BF3" w:rsidRDefault="00477BF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68A386" w14:textId="77777777" w:rsidR="00477BF3" w:rsidRPr="00477BF3" w:rsidRDefault="00477BF3" w:rsidP="00B11EAD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r w:rsidRPr="00477BF3">
              <w:rPr>
                <w:rFonts w:cs="Calibri"/>
                <w:i/>
                <w:iCs/>
                <w:color w:val="000000" w:themeColor="text1"/>
              </w:rPr>
              <w:t>„</w:t>
            </w:r>
            <w:proofErr w:type="spellStart"/>
            <w:r w:rsidRPr="00477BF3">
              <w:rPr>
                <w:rFonts w:cs="Calibri"/>
                <w:i/>
                <w:iCs/>
                <w:color w:val="000000" w:themeColor="text1"/>
              </w:rPr>
              <w:t>Свитац</w:t>
            </w:r>
            <w:proofErr w:type="spellEnd"/>
            <w:r w:rsidRPr="00477BF3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77BF3">
              <w:rPr>
                <w:rFonts w:cs="Calibri"/>
                <w:i/>
                <w:iCs/>
                <w:color w:val="000000" w:themeColor="text1"/>
              </w:rPr>
              <w:t>тражи</w:t>
            </w:r>
            <w:proofErr w:type="spellEnd"/>
            <w:r w:rsidRPr="00477BF3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77BF3">
              <w:rPr>
                <w:rFonts w:cs="Calibri"/>
                <w:i/>
                <w:iCs/>
                <w:color w:val="000000" w:themeColor="text1"/>
              </w:rPr>
              <w:t>пријатеље</w:t>
            </w:r>
            <w:proofErr w:type="spellEnd"/>
            <w:r w:rsidRPr="00477BF3">
              <w:rPr>
                <w:rFonts w:cs="Calibri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477BF3">
              <w:rPr>
                <w:rFonts w:cs="Calibri"/>
                <w:i/>
                <w:iCs/>
                <w:color w:val="000000" w:themeColor="text1"/>
              </w:rPr>
              <w:t>Су</w:t>
            </w:r>
            <w:proofErr w:type="spellEnd"/>
            <w:r w:rsidRPr="00477BF3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77BF3">
              <w:rPr>
                <w:rFonts w:cs="Calibri"/>
                <w:i/>
                <w:iCs/>
                <w:color w:val="000000" w:themeColor="text1"/>
              </w:rPr>
              <w:t>Ју</w:t>
            </w:r>
            <w:proofErr w:type="spellEnd"/>
            <w:r w:rsidRPr="00477BF3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77BF3">
              <w:rPr>
                <w:rFonts w:cs="Calibri"/>
                <w:i/>
                <w:iCs/>
                <w:color w:val="000000" w:themeColor="text1"/>
              </w:rPr>
              <w:t>Ђин</w:t>
            </w:r>
            <w:proofErr w:type="spellEnd"/>
          </w:p>
          <w:p w14:paraId="1A560155" w14:textId="77777777" w:rsidR="00477BF3" w:rsidRPr="00477BF3" w:rsidRDefault="00477BF3" w:rsidP="00B11EAD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477BF3" w:rsidRPr="00477BF3" w14:paraId="3370DBCC" w14:textId="77777777" w:rsidTr="0030311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8C6A1C" w14:textId="77777777" w:rsidR="00477BF3" w:rsidRPr="00477BF3" w:rsidRDefault="00477BF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CF8D6A" w14:textId="77777777" w:rsidR="00477BF3" w:rsidRPr="00477BF3" w:rsidRDefault="00477BF3" w:rsidP="00B11EAD">
            <w:pPr>
              <w:rPr>
                <w:rFonts w:cs="Calibri"/>
              </w:rPr>
            </w:pPr>
            <w:proofErr w:type="spellStart"/>
            <w:r w:rsidRPr="00477BF3">
              <w:rPr>
                <w:rFonts w:cs="Calibri"/>
              </w:rPr>
              <w:t>утврђивање</w:t>
            </w:r>
            <w:proofErr w:type="spellEnd"/>
          </w:p>
        </w:tc>
      </w:tr>
      <w:tr w:rsidR="00477BF3" w:rsidRPr="00477BF3" w14:paraId="69CC595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ACF51C" w14:textId="77777777" w:rsidR="00477BF3" w:rsidRPr="00477BF3" w:rsidRDefault="00477BF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43D80A" w14:textId="77777777" w:rsidR="00477BF3" w:rsidRPr="00477BF3" w:rsidRDefault="00477BF3" w:rsidP="00477BF3">
            <w:pPr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Даљ</w:t>
            </w:r>
            <w:r w:rsidRPr="00477BF3">
              <w:rPr>
                <w:rFonts w:cs="Calibri"/>
              </w:rPr>
              <w:t>а анализа</w:t>
            </w:r>
            <w:r w:rsidRPr="00477BF3">
              <w:rPr>
                <w:rFonts w:cs="Calibri"/>
                <w:lang w:val="ru-RU"/>
              </w:rPr>
              <w:t xml:space="preserve"> прич</w:t>
            </w:r>
            <w:r w:rsidRPr="00477BF3">
              <w:rPr>
                <w:rFonts w:cs="Calibri"/>
              </w:rPr>
              <w:t>е</w:t>
            </w:r>
            <w:r w:rsidRPr="00477BF3">
              <w:rPr>
                <w:rFonts w:cs="Calibri"/>
                <w:lang w:val="ru-RU"/>
              </w:rPr>
              <w:t xml:space="preserve">; </w:t>
            </w:r>
          </w:p>
          <w:p w14:paraId="16C3B933" w14:textId="77777777" w:rsidR="00477BF3" w:rsidRPr="00477BF3" w:rsidRDefault="00477BF3" w:rsidP="00477BF3">
            <w:pPr>
              <w:rPr>
                <w:rFonts w:cs="Calibri"/>
                <w:lang w:val="sr-Cyrl-CS"/>
              </w:rPr>
            </w:pPr>
            <w:r w:rsidRPr="00477BF3">
              <w:rPr>
                <w:rFonts w:cs="Calibri"/>
                <w:lang w:val="ru-RU"/>
              </w:rPr>
              <w:t xml:space="preserve">– </w:t>
            </w:r>
            <w:r w:rsidRPr="00477BF3">
              <w:rPr>
                <w:rFonts w:cs="Calibri"/>
                <w:lang w:val="sr-Cyrl-CS"/>
              </w:rPr>
              <w:t>проналажење експлицитно исказаних информација у причи;</w:t>
            </w:r>
          </w:p>
          <w:p w14:paraId="6DA48A87" w14:textId="77777777" w:rsidR="00477BF3" w:rsidRPr="00477BF3" w:rsidRDefault="00477BF3" w:rsidP="00477BF3">
            <w:pPr>
              <w:rPr>
                <w:rFonts w:cs="Calibri"/>
                <w:lang w:val="sr-Cyrl-CS"/>
              </w:rPr>
            </w:pPr>
            <w:r w:rsidRPr="00477BF3">
              <w:rPr>
                <w:rFonts w:cs="Calibri"/>
                <w:lang w:val="ru-RU"/>
              </w:rPr>
              <w:t>–</w:t>
            </w:r>
            <w:r w:rsidRPr="00477BF3">
              <w:rPr>
                <w:rFonts w:cs="Calibri"/>
                <w:lang w:val="sr-Cyrl-CS"/>
              </w:rPr>
              <w:t xml:space="preserve"> довођење садржаја приче у везу са илустрацијама;</w:t>
            </w:r>
          </w:p>
          <w:p w14:paraId="5C63554D" w14:textId="00BD253B" w:rsidR="00477BF3" w:rsidRPr="00EA2517" w:rsidRDefault="00477BF3" w:rsidP="00477BF3">
            <w:pPr>
              <w:spacing w:after="0" w:line="240" w:lineRule="auto"/>
              <w:ind w:left="61"/>
              <w:jc w:val="both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 xml:space="preserve">– </w:t>
            </w:r>
            <w:r w:rsidRPr="00477BF3">
              <w:rPr>
                <w:rFonts w:cs="Calibri"/>
                <w:lang w:val="sr-Cyrl-CS"/>
              </w:rPr>
              <w:t xml:space="preserve"> објашњавање значења поруке приче</w:t>
            </w:r>
            <w:r w:rsidR="00EA2517">
              <w:rPr>
                <w:rFonts w:cs="Calibri"/>
              </w:rPr>
              <w:t>.</w:t>
            </w:r>
          </w:p>
        </w:tc>
      </w:tr>
      <w:tr w:rsidR="00477BF3" w:rsidRPr="00477BF3" w14:paraId="6F987ABC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8C4DCC" w14:textId="77777777" w:rsidR="00477BF3" w:rsidRPr="00477BF3" w:rsidRDefault="00477BF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4917A3B" w14:textId="77777777" w:rsidR="00477BF3" w:rsidRPr="00477BF3" w:rsidRDefault="00477BF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AEB38" w14:textId="77777777" w:rsidR="00477BF3" w:rsidRPr="00477BF3" w:rsidRDefault="00477BF3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9EEAF9D" w14:textId="7951BFCE" w:rsidR="00477BF3" w:rsidRPr="00477BF3" w:rsidRDefault="00EA2517" w:rsidP="00477BF3">
            <w:pPr>
              <w:rPr>
                <w:rFonts w:cs="Calibri"/>
                <w:lang w:val="sr-Cyrl-CS"/>
              </w:rPr>
            </w:pPr>
            <w:r>
              <w:rPr>
                <w:rFonts w:cs="Calibri"/>
              </w:rPr>
              <w:t xml:space="preserve">- </w:t>
            </w:r>
            <w:r w:rsidR="00477BF3" w:rsidRPr="00477BF3">
              <w:rPr>
                <w:rFonts w:cs="Calibri"/>
                <w:lang w:val="sr-Cyrl-CS"/>
              </w:rPr>
              <w:t>проналази експлицитно исказане информације у причи;</w:t>
            </w:r>
          </w:p>
          <w:p w14:paraId="64D40601" w14:textId="77777777" w:rsidR="00477BF3" w:rsidRPr="00477BF3" w:rsidRDefault="00477BF3" w:rsidP="00477BF3">
            <w:pPr>
              <w:rPr>
                <w:rFonts w:cs="Calibri"/>
                <w:lang w:val="sr-Cyrl-CS"/>
              </w:rPr>
            </w:pPr>
            <w:r w:rsidRPr="00477BF3">
              <w:rPr>
                <w:rFonts w:cs="Calibri"/>
                <w:lang w:val="ru-RU"/>
              </w:rPr>
              <w:t xml:space="preserve">– </w:t>
            </w:r>
            <w:r w:rsidRPr="00477BF3">
              <w:rPr>
                <w:rFonts w:cs="Calibri"/>
                <w:lang w:val="sr-Cyrl-CS"/>
              </w:rPr>
              <w:t>доводи садржај приче у везу са илустрацијама;</w:t>
            </w:r>
          </w:p>
          <w:p w14:paraId="68891FDE" w14:textId="4C2536D1" w:rsidR="00477BF3" w:rsidRPr="00477BF3" w:rsidRDefault="00477BF3" w:rsidP="00EA251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A2517">
              <w:rPr>
                <w:rFonts w:cs="Calibri"/>
                <w:lang w:val="sr-Cyrl-CS"/>
              </w:rPr>
              <w:t>објашњава значење поруке приче.</w:t>
            </w:r>
          </w:p>
        </w:tc>
      </w:tr>
      <w:tr w:rsidR="00477BF3" w:rsidRPr="00477BF3" w14:paraId="1DD03F3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A97E80" w14:textId="77777777" w:rsidR="00477BF3" w:rsidRPr="00477BF3" w:rsidRDefault="00477BF3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6C63F" w14:textId="77777777" w:rsidR="00477BF3" w:rsidRPr="00477BF3" w:rsidRDefault="00477BF3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77BF3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477BF3" w:rsidRPr="00477BF3" w14:paraId="2FCCE8E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71DFD" w14:textId="77777777" w:rsidR="00477BF3" w:rsidRPr="00477BF3" w:rsidRDefault="00477BF3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E66566" w14:textId="77777777" w:rsidR="00477BF3" w:rsidRPr="00477BF3" w:rsidRDefault="00477BF3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77BF3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662EC" w:rsidRPr="00477BF3" w14:paraId="43F5CE0F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630EA5A6" w14:textId="77777777" w:rsidR="00E662EC" w:rsidRPr="00477BF3" w:rsidRDefault="00E662EC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E662EC" w:rsidRPr="00477BF3" w14:paraId="73A8F4D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EEFFD9" w14:textId="77777777" w:rsidR="00E662EC" w:rsidRPr="00477BF3" w:rsidRDefault="00E662E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D9FEF9" w14:textId="77777777" w:rsidR="00E662EC" w:rsidRPr="00477BF3" w:rsidRDefault="00E662E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779CF" w14:textId="77777777" w:rsidR="00E662EC" w:rsidRPr="00477BF3" w:rsidRDefault="00E662E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662EC" w:rsidRPr="00477BF3" w14:paraId="6295E2E8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65CA9" w14:textId="77777777" w:rsidR="00E662EC" w:rsidRPr="00477BF3" w:rsidRDefault="00E662E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DD96D6" w14:textId="77777777" w:rsidR="00E662EC" w:rsidRPr="00477BF3" w:rsidRDefault="00E662E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4AA0E0" w14:textId="1B2E9F9A" w:rsidR="00E662EC" w:rsidRPr="00477BF3" w:rsidRDefault="00477BF3" w:rsidP="00EA251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A2517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EA2517" w:rsidRPr="00EA2517">
              <w:rPr>
                <w:rFonts w:cs="Calibri"/>
                <w:lang w:val="sr-Cyrl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A849E" w14:textId="77777777" w:rsidR="00E662EC" w:rsidRPr="00477BF3" w:rsidRDefault="00E662EC" w:rsidP="00477BF3">
            <w:pPr>
              <w:spacing w:after="0" w:line="240" w:lineRule="auto"/>
              <w:contextualSpacing/>
              <w:rPr>
                <w:rFonts w:eastAsia="Times New Roman" w:cs="Calibri"/>
              </w:rPr>
            </w:pPr>
          </w:p>
          <w:p w14:paraId="2F441993" w14:textId="6FFEE8DD" w:rsidR="00E662EC" w:rsidRPr="00477BF3" w:rsidRDefault="00477BF3" w:rsidP="00EA251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EA2517">
              <w:rPr>
                <w:rFonts w:eastAsia="Times New Roman" w:cs="Calibri"/>
              </w:rPr>
              <w:t>поступају</w:t>
            </w:r>
            <w:proofErr w:type="spellEnd"/>
            <w:r w:rsidRPr="00EA2517">
              <w:rPr>
                <w:rFonts w:eastAsia="Times New Roman" w:cs="Calibri"/>
              </w:rPr>
              <w:t xml:space="preserve"> </w:t>
            </w:r>
            <w:proofErr w:type="spellStart"/>
            <w:r w:rsidRPr="00EA2517">
              <w:rPr>
                <w:rFonts w:eastAsia="Times New Roman" w:cs="Calibri"/>
              </w:rPr>
              <w:t>према</w:t>
            </w:r>
            <w:proofErr w:type="spellEnd"/>
            <w:r w:rsidRPr="00EA2517">
              <w:rPr>
                <w:rFonts w:eastAsia="Times New Roman" w:cs="Calibri"/>
              </w:rPr>
              <w:t xml:space="preserve"> </w:t>
            </w:r>
            <w:proofErr w:type="spellStart"/>
            <w:r w:rsidRPr="00EA2517">
              <w:rPr>
                <w:rFonts w:eastAsia="Times New Roman" w:cs="Calibri"/>
              </w:rPr>
              <w:t>захтеву</w:t>
            </w:r>
            <w:proofErr w:type="spellEnd"/>
            <w:r w:rsidRPr="00EA2517">
              <w:rPr>
                <w:rFonts w:eastAsia="Times New Roman" w:cs="Calibri"/>
              </w:rPr>
              <w:t xml:space="preserve">, </w:t>
            </w:r>
            <w:proofErr w:type="spellStart"/>
            <w:r w:rsidRPr="00EA2517">
              <w:rPr>
                <w:rFonts w:eastAsia="Times New Roman" w:cs="Calibri"/>
              </w:rPr>
              <w:t>довршавају</w:t>
            </w:r>
            <w:proofErr w:type="spellEnd"/>
            <w:r w:rsidRPr="00EA2517">
              <w:rPr>
                <w:rFonts w:eastAsia="Times New Roman" w:cs="Calibri"/>
              </w:rPr>
              <w:t xml:space="preserve"> </w:t>
            </w:r>
            <w:proofErr w:type="spellStart"/>
            <w:r w:rsidRPr="00EA2517">
              <w:rPr>
                <w:rFonts w:eastAsia="Times New Roman" w:cs="Calibri"/>
              </w:rPr>
              <w:t>започете</w:t>
            </w:r>
            <w:proofErr w:type="spellEnd"/>
            <w:r w:rsidRPr="00EA2517">
              <w:rPr>
                <w:rFonts w:eastAsia="Times New Roman" w:cs="Calibri"/>
              </w:rPr>
              <w:t xml:space="preserve"> </w:t>
            </w:r>
            <w:proofErr w:type="spellStart"/>
            <w:r w:rsidRPr="00EA2517">
              <w:rPr>
                <w:rFonts w:eastAsia="Times New Roman" w:cs="Calibri"/>
              </w:rPr>
              <w:t>реченице</w:t>
            </w:r>
            <w:proofErr w:type="spellEnd"/>
            <w:r w:rsidR="00EA2517" w:rsidRPr="00EA251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477BF3" w:rsidRPr="00477BF3" w14:paraId="6246A076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2EDB90" w14:textId="77777777" w:rsidR="00477BF3" w:rsidRPr="00477BF3" w:rsidRDefault="00477BF3" w:rsidP="00477B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A9F1C3" w14:textId="77777777" w:rsidR="00477BF3" w:rsidRPr="00477BF3" w:rsidRDefault="00477BF3" w:rsidP="00477B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7C3C1C" w14:textId="3FD124E9" w:rsidR="00477BF3" w:rsidRPr="00EA2517" w:rsidRDefault="00477BF3" w:rsidP="004C5CB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EA251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A2517" w:rsidRPr="00EA2517">
              <w:rPr>
                <w:rFonts w:eastAsia="Times New Roman" w:cs="Calibri"/>
                <w:lang w:val="ru-RU"/>
              </w:rPr>
              <w:t xml:space="preserve"> </w:t>
            </w:r>
            <w:r w:rsidRPr="00EA251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81B069D" w14:textId="5581D9C2" w:rsidR="00477BF3" w:rsidRPr="00477BF3" w:rsidRDefault="00477BF3" w:rsidP="00477B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lang w:val="ru-RU"/>
              </w:rPr>
              <w:t>слуша, прати</w:t>
            </w:r>
            <w:r w:rsidR="00EA2517">
              <w:rPr>
                <w:rFonts w:eastAsia="Times New Roman" w:cs="Calibri"/>
                <w:lang w:val="ru-RU"/>
              </w:rPr>
              <w:t>;</w:t>
            </w:r>
          </w:p>
          <w:p w14:paraId="6FD9AC65" w14:textId="718BBC84" w:rsidR="00477BF3" w:rsidRPr="00477BF3" w:rsidRDefault="00477BF3" w:rsidP="00477B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организује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групни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рад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усмерава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помаже</w:t>
            </w:r>
            <w:proofErr w:type="spellEnd"/>
            <w:r w:rsidR="00EA2517">
              <w:rPr>
                <w:rFonts w:cs="Calibri"/>
                <w:lang w:val="sr-Cyrl-RS"/>
              </w:rPr>
              <w:t>;</w:t>
            </w:r>
          </w:p>
          <w:p w14:paraId="78F98B1B" w14:textId="2397CA29" w:rsidR="00477BF3" w:rsidRPr="00477BF3" w:rsidRDefault="00477BF3" w:rsidP="00EA25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A2517">
              <w:rPr>
                <w:rFonts w:cs="Calibri"/>
                <w:lang w:val="ru-RU" w:eastAsia="en-GB"/>
              </w:rPr>
              <w:t>контролише, вреднује.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A7343" w14:textId="77777777" w:rsidR="00477BF3" w:rsidRPr="00477BF3" w:rsidRDefault="00477BF3" w:rsidP="00477BF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1048CE8" w14:textId="21384DC3" w:rsidR="00477BF3" w:rsidRPr="00477BF3" w:rsidRDefault="00477BF3" w:rsidP="00477B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lang w:val="ru-RU"/>
              </w:rPr>
              <w:t>читају,</w:t>
            </w:r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прате</w:t>
            </w:r>
            <w:proofErr w:type="spellEnd"/>
            <w:r w:rsidR="00EA2517">
              <w:rPr>
                <w:rFonts w:eastAsia="Times New Roman" w:cs="Calibri"/>
                <w:lang w:val="sr-Cyrl-RS"/>
              </w:rPr>
              <w:t>;</w:t>
            </w:r>
          </w:p>
          <w:p w14:paraId="069E89A2" w14:textId="5048ADF8" w:rsidR="00477BF3" w:rsidRPr="00477BF3" w:rsidRDefault="00477BF3" w:rsidP="00477B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задатке по групама,</w:t>
            </w:r>
            <w:proofErr w:type="spellStart"/>
            <w:r w:rsidRPr="00477BF3">
              <w:rPr>
                <w:rFonts w:cs="Calibri"/>
                <w:lang w:eastAsia="en-GB"/>
              </w:rPr>
              <w:t>сарађују</w:t>
            </w:r>
            <w:proofErr w:type="spellEnd"/>
            <w:r w:rsidR="00EA2517">
              <w:rPr>
                <w:rFonts w:cs="Calibri"/>
                <w:lang w:val="sr-Cyrl-RS" w:eastAsia="en-GB"/>
              </w:rPr>
              <w:t>;</w:t>
            </w:r>
          </w:p>
          <w:p w14:paraId="0CEFB02F" w14:textId="2500CC6E" w:rsidR="00477BF3" w:rsidRPr="00477BF3" w:rsidRDefault="00477BF3" w:rsidP="00EA251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A2517">
              <w:rPr>
                <w:rFonts w:cs="Calibri"/>
                <w:lang w:val="ru-RU"/>
              </w:rPr>
              <w:t xml:space="preserve"> </w:t>
            </w:r>
            <w:proofErr w:type="spellStart"/>
            <w:r w:rsidRPr="00EA2517">
              <w:rPr>
                <w:rFonts w:cs="Calibri"/>
                <w:lang w:eastAsia="en-GB"/>
              </w:rPr>
              <w:t>објашњавају</w:t>
            </w:r>
            <w:proofErr w:type="spellEnd"/>
            <w:r w:rsidRPr="00EA2517">
              <w:rPr>
                <w:rFonts w:cs="Calibri"/>
                <w:lang w:eastAsia="en-GB"/>
              </w:rPr>
              <w:t>,</w:t>
            </w:r>
            <w:r w:rsidRPr="00EA2517">
              <w:rPr>
                <w:rFonts w:cs="Calibri"/>
                <w:lang w:val="ru-RU"/>
              </w:rPr>
              <w:t xml:space="preserve"> извештавају</w:t>
            </w:r>
            <w:r w:rsidR="00EA2517" w:rsidRPr="00EA2517">
              <w:rPr>
                <w:rFonts w:cs="Calibri"/>
                <w:lang w:val="ru-RU"/>
              </w:rPr>
              <w:t>;</w:t>
            </w:r>
          </w:p>
        </w:tc>
      </w:tr>
      <w:tr w:rsidR="00E662EC" w:rsidRPr="00477BF3" w14:paraId="7597046D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86C135" w14:textId="77777777" w:rsidR="00E662EC" w:rsidRPr="00477BF3" w:rsidRDefault="00E662E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AEEF23" w14:textId="77777777" w:rsidR="00E662EC" w:rsidRPr="00477BF3" w:rsidRDefault="00E662EC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77BF3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456171" w14:textId="2A4862F2" w:rsidR="00E662EC" w:rsidRPr="00477BF3" w:rsidRDefault="00477BF3" w:rsidP="00EA2517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EA251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086FA" w14:textId="250FD548" w:rsidR="00E662EC" w:rsidRPr="00477BF3" w:rsidRDefault="00477BF3" w:rsidP="00EA251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 по групама</w:t>
            </w:r>
            <w:r w:rsidR="00EA2517">
              <w:rPr>
                <w:rFonts w:cs="Calibri"/>
                <w:lang w:val="ru-RU"/>
              </w:rPr>
              <w:t>.</w:t>
            </w:r>
          </w:p>
        </w:tc>
      </w:tr>
      <w:tr w:rsidR="00E662EC" w:rsidRPr="00477BF3" w14:paraId="5C26DA03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91C11C" w14:textId="77777777" w:rsidR="00E662EC" w:rsidRPr="00477BF3" w:rsidRDefault="00E662E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BAA1E39" w14:textId="77777777" w:rsidR="00E662EC" w:rsidRPr="00477BF3" w:rsidRDefault="00E662EC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164375" w14:textId="3B6280DF" w:rsidR="00E662EC" w:rsidRPr="00477BF3" w:rsidRDefault="00E662EC" w:rsidP="00EA2517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EA2517">
              <w:rPr>
                <w:rFonts w:cs="Calibri"/>
              </w:rPr>
              <w:t>Наставник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ће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на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часу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идентификовати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ситуације</w:t>
            </w:r>
            <w:proofErr w:type="spellEnd"/>
            <w:r w:rsidRPr="00EA2517">
              <w:rPr>
                <w:rFonts w:cs="Calibri"/>
              </w:rPr>
              <w:t xml:space="preserve"> (</w:t>
            </w:r>
            <w:proofErr w:type="spellStart"/>
            <w:r w:rsidRPr="00EA2517">
              <w:rPr>
                <w:rFonts w:cs="Calibri"/>
              </w:rPr>
              <w:t>посматрањем</w:t>
            </w:r>
            <w:proofErr w:type="spellEnd"/>
            <w:r w:rsidRPr="00EA2517">
              <w:rPr>
                <w:rFonts w:cs="Calibri"/>
              </w:rPr>
              <w:t xml:space="preserve">, </w:t>
            </w:r>
            <w:proofErr w:type="spellStart"/>
            <w:r w:rsidRPr="00EA2517">
              <w:rPr>
                <w:rFonts w:cs="Calibri"/>
              </w:rPr>
              <w:t>усменим</w:t>
            </w:r>
            <w:proofErr w:type="spellEnd"/>
            <w:r w:rsidRPr="00EA2517">
              <w:rPr>
                <w:rFonts w:cs="Calibri"/>
              </w:rPr>
              <w:t xml:space="preserve"> и </w:t>
            </w:r>
            <w:proofErr w:type="spellStart"/>
            <w:r w:rsidRPr="00EA2517">
              <w:rPr>
                <w:rFonts w:cs="Calibri"/>
              </w:rPr>
              <w:t>писаним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испитивањем</w:t>
            </w:r>
            <w:proofErr w:type="spellEnd"/>
            <w:r w:rsidRPr="00EA2517">
              <w:rPr>
                <w:rFonts w:cs="Calibri"/>
              </w:rPr>
              <w:t xml:space="preserve">) у </w:t>
            </w:r>
            <w:proofErr w:type="spellStart"/>
            <w:r w:rsidRPr="00EA2517">
              <w:rPr>
                <w:rFonts w:cs="Calibri"/>
              </w:rPr>
              <w:t>којима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ће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ученици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показати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постигнути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ниво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очекиваних</w:t>
            </w:r>
            <w:proofErr w:type="spellEnd"/>
            <w:r w:rsidRPr="00EA2517">
              <w:rPr>
                <w:rFonts w:cs="Calibri"/>
              </w:rPr>
              <w:t xml:space="preserve"> </w:t>
            </w:r>
            <w:proofErr w:type="spellStart"/>
            <w:r w:rsidRPr="00EA2517">
              <w:rPr>
                <w:rFonts w:cs="Calibri"/>
              </w:rPr>
              <w:t>исхода</w:t>
            </w:r>
            <w:proofErr w:type="spellEnd"/>
            <w:r w:rsidR="00EA2517" w:rsidRPr="00EA2517">
              <w:rPr>
                <w:rFonts w:cs="Calibri"/>
                <w:lang w:val="sr-Cyrl-RS"/>
              </w:rPr>
              <w:t>.</w:t>
            </w:r>
          </w:p>
        </w:tc>
      </w:tr>
      <w:tr w:rsidR="00E662EC" w:rsidRPr="00477BF3" w14:paraId="77020C18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67E41" w14:textId="77777777" w:rsidR="00E662EC" w:rsidRPr="00477BF3" w:rsidRDefault="00E662EC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7A6634D" w14:textId="77777777" w:rsidR="00E662EC" w:rsidRPr="00477BF3" w:rsidRDefault="00E662EC" w:rsidP="00E662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53C32B9" w14:textId="77777777" w:rsidR="00E662EC" w:rsidRPr="00477BF3" w:rsidRDefault="00E662EC" w:rsidP="00E662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172D46C" w14:textId="77777777" w:rsidR="00E662EC" w:rsidRPr="00477BF3" w:rsidRDefault="00E662EC" w:rsidP="00E662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4C1EAF" w14:textId="77777777" w:rsidR="00E662EC" w:rsidRPr="00477BF3" w:rsidRDefault="00E662EC" w:rsidP="00E662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41E52F" w14:textId="77777777" w:rsidR="00E662EC" w:rsidRPr="00477BF3" w:rsidRDefault="00E662EC" w:rsidP="00665B21">
            <w:pPr>
              <w:spacing w:after="120"/>
              <w:rPr>
                <w:rFonts w:cs="Calibri"/>
              </w:rPr>
            </w:pPr>
          </w:p>
        </w:tc>
      </w:tr>
    </w:tbl>
    <w:p w14:paraId="222A4E7B" w14:textId="77777777" w:rsidR="00D83873" w:rsidRPr="00477BF3" w:rsidRDefault="00D83873" w:rsidP="00EA2517">
      <w:pPr>
        <w:widowControl w:val="0"/>
        <w:spacing w:after="0" w:line="240" w:lineRule="auto"/>
        <w:rPr>
          <w:rFonts w:cs="Calibri"/>
        </w:rPr>
      </w:pPr>
    </w:p>
    <w:sectPr w:rsidR="00D83873" w:rsidRPr="00477BF3" w:rsidSect="00EA251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41AEC" w14:textId="77777777" w:rsidR="008640ED" w:rsidRDefault="008640ED" w:rsidP="00EA2517">
      <w:pPr>
        <w:spacing w:after="0" w:line="240" w:lineRule="auto"/>
      </w:pPr>
      <w:r>
        <w:separator/>
      </w:r>
    </w:p>
  </w:endnote>
  <w:endnote w:type="continuationSeparator" w:id="0">
    <w:p w14:paraId="2F3DE809" w14:textId="77777777" w:rsidR="008640ED" w:rsidRDefault="008640ED" w:rsidP="00EA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7BDE113" w14:textId="6EE5EE1B" w:rsidR="00EA2517" w:rsidRDefault="00EA251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22</w:t>
        </w:r>
      </w:p>
    </w:sdtContent>
  </w:sdt>
  <w:p w14:paraId="28E0FB4B" w14:textId="77777777" w:rsidR="00EA2517" w:rsidRDefault="00EA2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BBA5D" w14:textId="77777777" w:rsidR="008640ED" w:rsidRDefault="008640ED" w:rsidP="00EA2517">
      <w:pPr>
        <w:spacing w:after="0" w:line="240" w:lineRule="auto"/>
      </w:pPr>
      <w:r>
        <w:separator/>
      </w:r>
    </w:p>
  </w:footnote>
  <w:footnote w:type="continuationSeparator" w:id="0">
    <w:p w14:paraId="2CDA4DB3" w14:textId="77777777" w:rsidR="008640ED" w:rsidRDefault="008640ED" w:rsidP="00EA25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2EC"/>
    <w:rsid w:val="00102B64"/>
    <w:rsid w:val="00477BF3"/>
    <w:rsid w:val="008640ED"/>
    <w:rsid w:val="009E5832"/>
    <w:rsid w:val="00D83873"/>
    <w:rsid w:val="00E662EC"/>
    <w:rsid w:val="00EA251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62A18"/>
  <w15:docId w15:val="{E1A17475-BA39-44CF-97D3-3D3A8C878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2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2EC"/>
    <w:pPr>
      <w:ind w:left="720"/>
      <w:contextualSpacing/>
    </w:pPr>
  </w:style>
  <w:style w:type="paragraph" w:styleId="NoSpacing">
    <w:name w:val="No Spacing"/>
    <w:uiPriority w:val="1"/>
    <w:qFormat/>
    <w:rsid w:val="00E662E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A2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51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2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5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2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1436</Characters>
  <Application>Microsoft Office Word</Application>
  <DocSecurity>0</DocSecurity>
  <Lines>75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2019-07-13T18:46:00Z</dcterms:created>
  <dcterms:modified xsi:type="dcterms:W3CDTF">2019-07-13T18:46:00Z</dcterms:modified>
</cp:coreProperties>
</file>